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28D" w:rsidRDefault="00C6728D" w:rsidP="00FA6AD9">
      <w:pPr>
        <w:spacing w:before="100" w:beforeAutospacing="1" w:after="100" w:afterAutospacing="1" w:line="240" w:lineRule="auto"/>
        <w:outlineLvl w:val="0"/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1. Introduction and Commitment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Communi-tea Wellness CIC is committed to creating and maintaining a culture of safety where adults who engage with our services are treated with dignity, respect and compassion, and are protected from abuse, neglect, exploitation and harm.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We recognise that some adults may experience increased vulnerability due to disability, mental health needs, illness, age, social isolation, poverty, caring responsibilities, trauma or other life circumstances.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Communi-tea Wellness CIC is committed to promoting wellbeing, independence and choice while responding appropriately to safeguarding concerns.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This policy aligns with relevant legislation and guidance, including:</w:t>
      </w:r>
    </w:p>
    <w:p w:rsidR="00FA6AD9" w:rsidRPr="00FA6AD9" w:rsidRDefault="00FA6AD9" w:rsidP="00FA6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Care Act 2014</w:t>
      </w: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 </w:t>
      </w:r>
    </w:p>
    <w:p w:rsidR="00FA6AD9" w:rsidRPr="00FA6AD9" w:rsidRDefault="00FA6AD9" w:rsidP="00FA6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Care and Support Statutory Guidance</w:t>
      </w: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 </w:t>
      </w:r>
    </w:p>
    <w:p w:rsidR="00FA6AD9" w:rsidRPr="00FA6AD9" w:rsidRDefault="00FA6AD9" w:rsidP="00FA6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Making Safeguarding Personal principles</w:t>
      </w: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 </w:t>
      </w:r>
    </w:p>
    <w:p w:rsidR="00FA6AD9" w:rsidRPr="00FA6AD9" w:rsidRDefault="00FA6AD9" w:rsidP="00FA6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Mental Capacity Act 2005</w:t>
      </w: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 </w:t>
      </w:r>
    </w:p>
    <w:p w:rsidR="00FA6AD9" w:rsidRPr="00FA6AD9" w:rsidRDefault="00FA6AD9" w:rsidP="00FA6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Equality Act 2010</w:t>
      </w: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 </w:t>
      </w:r>
    </w:p>
    <w:p w:rsidR="00FA6AD9" w:rsidRPr="00FA6AD9" w:rsidRDefault="00FA6AD9" w:rsidP="00FA6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Domestic Abuse Act 2021</w:t>
      </w: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 </w:t>
      </w:r>
    </w:p>
    <w:p w:rsidR="00FA6AD9" w:rsidRPr="00FA6AD9" w:rsidRDefault="00FA6AD9" w:rsidP="00FA6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The Prevent Duty</w:t>
      </w: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 </w:t>
      </w:r>
    </w:p>
    <w:p w:rsidR="00FA6AD9" w:rsidRPr="00FA6AD9" w:rsidRDefault="00FA6AD9" w:rsidP="00FA6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Local Safeguarding Adults Board (LSAB) procedures</w:t>
      </w: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 </w:t>
      </w:r>
    </w:p>
    <w:p w:rsidR="00FA6AD9" w:rsidRPr="00FA6AD9" w:rsidRDefault="00FA6AD9" w:rsidP="00FA6A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Data Protection Act 2018 and UK GDPR</w:t>
      </w: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2. Safeguarding Lead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A Designated Safeguarding Lead (DSL) is responsible for coordinating adult safeguarding concerns, supporting staff and volunteers, maintaining safeguarding records and liaising with external agencies.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Designated Safeguarding Lead (DSL):</w:t>
      </w:r>
      <w:r w:rsidRPr="00FA6AD9">
        <w:rPr>
          <w:rFonts w:ascii="Calibri Light" w:eastAsia="Times New Roman" w:hAnsi="Calibri Light" w:cs="Calibri Light"/>
          <w:sz w:val="24"/>
          <w:szCs w:val="24"/>
        </w:rPr>
        <w:br/>
        <w:t>Heidi Hannah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Deputy DSL / On-call Safeguarding Contact:</w:t>
      </w:r>
      <w:r w:rsidRPr="00FA6AD9">
        <w:rPr>
          <w:rFonts w:ascii="Calibri Light" w:eastAsia="Times New Roman" w:hAnsi="Calibri Light" w:cs="Calibri Light"/>
          <w:sz w:val="24"/>
          <w:szCs w:val="24"/>
        </w:rPr>
        <w:br/>
        <w:t>Heidi Hannah</w:t>
      </w:r>
      <w:r w:rsidRPr="00FA6AD9">
        <w:rPr>
          <w:rFonts w:ascii="Calibri Light" w:eastAsia="Times New Roman" w:hAnsi="Calibri Light" w:cs="Calibri Light"/>
          <w:sz w:val="24"/>
          <w:szCs w:val="24"/>
        </w:rPr>
        <w:br/>
        <w:t>Telephone: 07935 638 031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lastRenderedPageBreak/>
        <w:t>The DSL will ensure concerns are considered appropriately and that individuals are supported to access relevant services.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3. Scope of this Policy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This policy applies to:</w:t>
      </w:r>
    </w:p>
    <w:p w:rsidR="00FA6AD9" w:rsidRPr="00FA6AD9" w:rsidRDefault="00FA6AD9" w:rsidP="00FA6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Directors </w:t>
      </w:r>
    </w:p>
    <w:p w:rsidR="00FA6AD9" w:rsidRPr="00FA6AD9" w:rsidRDefault="00FA6AD9" w:rsidP="00FA6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Employees </w:t>
      </w:r>
    </w:p>
    <w:p w:rsidR="00FA6AD9" w:rsidRPr="00FA6AD9" w:rsidRDefault="00FA6AD9" w:rsidP="00FA6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Volunteers </w:t>
      </w:r>
    </w:p>
    <w:p w:rsidR="00FA6AD9" w:rsidRPr="00FA6AD9" w:rsidRDefault="00FA6AD9" w:rsidP="00FA6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Freelancers and facilitators </w:t>
      </w:r>
    </w:p>
    <w:p w:rsidR="00FA6AD9" w:rsidRPr="00FA6AD9" w:rsidRDefault="00FA6AD9" w:rsidP="00FA6AD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Anyone representing Communi-tea Wellness CIC 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It applies to all activities delivered by Communi-tea Wellness CIC, including:</w:t>
      </w:r>
    </w:p>
    <w:p w:rsidR="00FA6AD9" w:rsidRPr="00FA6AD9" w:rsidRDefault="00FA6AD9" w:rsidP="00FA6AD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Peer support groups </w:t>
      </w:r>
    </w:p>
    <w:p w:rsidR="00FA6AD9" w:rsidRPr="00FA6AD9" w:rsidRDefault="00FA6AD9" w:rsidP="00FA6AD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Wellbeing activities </w:t>
      </w:r>
    </w:p>
    <w:p w:rsidR="00FA6AD9" w:rsidRPr="00FA6AD9" w:rsidRDefault="00FA6AD9" w:rsidP="00FA6AD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Community events </w:t>
      </w:r>
    </w:p>
    <w:p w:rsidR="00FA6AD9" w:rsidRPr="00FA6AD9" w:rsidRDefault="00FA6AD9" w:rsidP="00FA6AD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Workshops </w:t>
      </w:r>
    </w:p>
    <w:p w:rsidR="00FA6AD9" w:rsidRPr="00FA6AD9" w:rsidRDefault="00FA6AD9" w:rsidP="00FA6AD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Outreach activities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4. Principles of Adult Safeguarding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Communi-tea Wellness CIC follows the six safeguarding principles outlined in the Care Act 2014:</w:t>
      </w: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Empowerment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Supporting people to make informed choices and be involved in decisions about their own safety.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Prevention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Taking action before harm occurs and reducing risks.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Proportionality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lastRenderedPageBreak/>
        <w:t>Responding appropriately and using the least intrusive response necessary.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Protection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Supporting those who may be at greatest risk of abuse or neglect.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Partnership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Working collaboratively with individuals, families, communities and relevant agencies.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Accountability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Maintaining transparency, responsibility and good record keeping.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5. Who May Be at Risk?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An adult may be considered at risk if they:</w:t>
      </w:r>
    </w:p>
    <w:p w:rsidR="00FA6AD9" w:rsidRPr="00FA6AD9" w:rsidRDefault="00FA6AD9" w:rsidP="00FA6A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Have care and support needs. </w:t>
      </w:r>
    </w:p>
    <w:p w:rsidR="00FA6AD9" w:rsidRPr="00FA6AD9" w:rsidRDefault="00FA6AD9" w:rsidP="00FA6A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Are unable to protect themselves from abuse or neglect. </w:t>
      </w:r>
    </w:p>
    <w:p w:rsidR="00FA6AD9" w:rsidRPr="00FA6AD9" w:rsidRDefault="00FA6AD9" w:rsidP="00FA6A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Are experiencing mental health difficulties. </w:t>
      </w:r>
    </w:p>
    <w:p w:rsidR="00FA6AD9" w:rsidRPr="00FA6AD9" w:rsidRDefault="00FA6AD9" w:rsidP="00FA6A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Have a disability or learning difficulty. </w:t>
      </w:r>
    </w:p>
    <w:p w:rsidR="00FA6AD9" w:rsidRPr="00FA6AD9" w:rsidRDefault="00FA6AD9" w:rsidP="00FA6A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Are experiencing homelessness or financial hardship. </w:t>
      </w:r>
    </w:p>
    <w:p w:rsidR="00FA6AD9" w:rsidRPr="00FA6AD9" w:rsidRDefault="00FA6AD9" w:rsidP="00FA6A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Are socially isolated. </w:t>
      </w:r>
    </w:p>
    <w:p w:rsidR="00FA6AD9" w:rsidRPr="00FA6AD9" w:rsidRDefault="00FA6AD9" w:rsidP="00FA6A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Are experiencing domestic abuse or coercive control. </w:t>
      </w:r>
    </w:p>
    <w:p w:rsidR="00FA6AD9" w:rsidRPr="00FA6AD9" w:rsidRDefault="00FA6AD9" w:rsidP="00FA6A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Are affected by substance misuse. </w:t>
      </w:r>
    </w:p>
    <w:p w:rsidR="00FA6AD9" w:rsidRPr="00FA6AD9" w:rsidRDefault="00FA6AD9" w:rsidP="00FA6A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Are experiencing bereavement, trauma or significant life changes. 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Having a vulnerability does not mean a person lacks capacity or independence. Every individual should be treated with respect and supported to make their own choices wherever possible.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6. Types of Abuse and Neglect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Communi-tea Wellness CIC recognises the following forms of adult abuse:</w:t>
      </w: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lastRenderedPageBreak/>
        <w:t>6.1 Physical Abuse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Including:</w:t>
      </w:r>
    </w:p>
    <w:p w:rsidR="00FA6AD9" w:rsidRPr="00FA6AD9" w:rsidRDefault="00FA6AD9" w:rsidP="00FA6AD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Hitting or assault. </w:t>
      </w:r>
    </w:p>
    <w:p w:rsidR="00FA6AD9" w:rsidRPr="00FA6AD9" w:rsidRDefault="00FA6AD9" w:rsidP="00FA6AD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Unnecessary restraint. </w:t>
      </w:r>
    </w:p>
    <w:p w:rsidR="00FA6AD9" w:rsidRPr="00FA6AD9" w:rsidRDefault="00FA6AD9" w:rsidP="00FA6AD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Misuse of medication. </w:t>
      </w:r>
    </w:p>
    <w:p w:rsidR="00FA6AD9" w:rsidRPr="00FA6AD9" w:rsidRDefault="00FA6AD9" w:rsidP="00FA6AD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Causing physical harm.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6.2 Emotional or Psychological Abuse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Including:</w:t>
      </w:r>
    </w:p>
    <w:p w:rsidR="00FA6AD9" w:rsidRPr="00FA6AD9" w:rsidRDefault="00FA6AD9" w:rsidP="00FA6AD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Threats. </w:t>
      </w:r>
    </w:p>
    <w:p w:rsidR="00FA6AD9" w:rsidRPr="00FA6AD9" w:rsidRDefault="00FA6AD9" w:rsidP="00FA6AD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Intimidation. </w:t>
      </w:r>
    </w:p>
    <w:p w:rsidR="00FA6AD9" w:rsidRPr="00FA6AD9" w:rsidRDefault="00FA6AD9" w:rsidP="00FA6AD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Humiliation. </w:t>
      </w:r>
    </w:p>
    <w:p w:rsidR="00FA6AD9" w:rsidRPr="00FA6AD9" w:rsidRDefault="00FA6AD9" w:rsidP="00FA6AD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Controlling behaviour. </w:t>
      </w:r>
    </w:p>
    <w:p w:rsidR="00FA6AD9" w:rsidRPr="00FA6AD9" w:rsidRDefault="00FA6AD9" w:rsidP="00FA6AD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Isolation. </w:t>
      </w:r>
    </w:p>
    <w:p w:rsidR="00FA6AD9" w:rsidRPr="00FA6AD9" w:rsidRDefault="00FA6AD9" w:rsidP="00FA6AD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Verbal abuse. </w:t>
      </w:r>
    </w:p>
    <w:p w:rsidR="00FA6AD9" w:rsidRPr="00FA6AD9" w:rsidRDefault="00FA6AD9" w:rsidP="00FA6AD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Preventing contact with others.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6.3 Sexual Abuse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Including:</w:t>
      </w:r>
    </w:p>
    <w:p w:rsidR="00FA6AD9" w:rsidRPr="00FA6AD9" w:rsidRDefault="00FA6AD9" w:rsidP="00FA6AD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Any unwanted sexual activity. </w:t>
      </w:r>
    </w:p>
    <w:p w:rsidR="00FA6AD9" w:rsidRPr="00FA6AD9" w:rsidRDefault="00FA6AD9" w:rsidP="00FA6AD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Sexual exploitation. </w:t>
      </w:r>
    </w:p>
    <w:p w:rsidR="00FA6AD9" w:rsidRPr="00FA6AD9" w:rsidRDefault="00FA6AD9" w:rsidP="00FA6AD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Sexual harassment. </w:t>
      </w:r>
    </w:p>
    <w:p w:rsidR="00FA6AD9" w:rsidRPr="00FA6AD9" w:rsidRDefault="00FA6AD9" w:rsidP="00FA6AD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Inappropriate sexual contact or communication.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6.4 Financial or Material Abuse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Including:</w:t>
      </w:r>
    </w:p>
    <w:p w:rsidR="00FA6AD9" w:rsidRPr="00FA6AD9" w:rsidRDefault="00FA6AD9" w:rsidP="00FA6AD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Theft. </w:t>
      </w:r>
    </w:p>
    <w:p w:rsidR="00FA6AD9" w:rsidRPr="00FA6AD9" w:rsidRDefault="00FA6AD9" w:rsidP="00FA6AD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Fraud. </w:t>
      </w:r>
    </w:p>
    <w:p w:rsidR="00FA6AD9" w:rsidRPr="00FA6AD9" w:rsidRDefault="00FA6AD9" w:rsidP="00FA6AD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lastRenderedPageBreak/>
        <w:t xml:space="preserve">Coercion relating to money. </w:t>
      </w:r>
    </w:p>
    <w:p w:rsidR="00FA6AD9" w:rsidRPr="00FA6AD9" w:rsidRDefault="00FA6AD9" w:rsidP="00FA6AD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Misuse of benefits or finances. </w:t>
      </w:r>
    </w:p>
    <w:p w:rsidR="00FA6AD9" w:rsidRPr="00FA6AD9" w:rsidRDefault="00FA6AD9" w:rsidP="00FA6AD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Pressure to change wills or financial arrangements.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6.5 Neglect and Acts of Omission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Including:</w:t>
      </w:r>
    </w:p>
    <w:p w:rsidR="00FA6AD9" w:rsidRPr="00FA6AD9" w:rsidRDefault="00FA6AD9" w:rsidP="00FA6AD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Failure to meet basic needs. </w:t>
      </w:r>
    </w:p>
    <w:p w:rsidR="00FA6AD9" w:rsidRPr="00FA6AD9" w:rsidRDefault="00FA6AD9" w:rsidP="00FA6AD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Lack of access to healthcare. </w:t>
      </w:r>
    </w:p>
    <w:p w:rsidR="00FA6AD9" w:rsidRPr="00FA6AD9" w:rsidRDefault="00FA6AD9" w:rsidP="00FA6AD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Poor living conditions. </w:t>
      </w:r>
    </w:p>
    <w:p w:rsidR="00FA6AD9" w:rsidRPr="00FA6AD9" w:rsidRDefault="00FA6AD9" w:rsidP="00FA6AD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Failure to provide appropriate support.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6.6 Self-Neglect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Including:</w:t>
      </w:r>
    </w:p>
    <w:p w:rsidR="00FA6AD9" w:rsidRPr="00FA6AD9" w:rsidRDefault="00FA6AD9" w:rsidP="00FA6AD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Significant deterioration in personal hygiene. </w:t>
      </w:r>
    </w:p>
    <w:p w:rsidR="00FA6AD9" w:rsidRPr="00FA6AD9" w:rsidRDefault="00FA6AD9" w:rsidP="00FA6AD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Neglect of health needs. </w:t>
      </w:r>
    </w:p>
    <w:p w:rsidR="00FA6AD9" w:rsidRPr="00FA6AD9" w:rsidRDefault="00FA6AD9" w:rsidP="00FA6AD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Unsafe living conditions. </w:t>
      </w:r>
    </w:p>
    <w:p w:rsidR="00FA6AD9" w:rsidRPr="00FA6AD9" w:rsidRDefault="00FA6AD9" w:rsidP="00FA6AD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Refusal of necessary support.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6.7 Domestic Abuse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Including:</w:t>
      </w:r>
    </w:p>
    <w:p w:rsidR="00FA6AD9" w:rsidRPr="00FA6AD9" w:rsidRDefault="00FA6AD9" w:rsidP="00FA6AD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Physical violence. </w:t>
      </w:r>
    </w:p>
    <w:p w:rsidR="00FA6AD9" w:rsidRPr="00FA6AD9" w:rsidRDefault="00FA6AD9" w:rsidP="00FA6AD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Emotional abuse. </w:t>
      </w:r>
    </w:p>
    <w:p w:rsidR="00FA6AD9" w:rsidRPr="00FA6AD9" w:rsidRDefault="00FA6AD9" w:rsidP="00FA6AD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Controlling or coercive behaviour. </w:t>
      </w:r>
    </w:p>
    <w:p w:rsidR="00FA6AD9" w:rsidRPr="00FA6AD9" w:rsidRDefault="00FA6AD9" w:rsidP="00FA6AD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Financial abuse. </w:t>
      </w:r>
    </w:p>
    <w:p w:rsidR="00FA6AD9" w:rsidRPr="00FA6AD9" w:rsidRDefault="00FA6AD9" w:rsidP="00FA6AD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Threats or intimidation.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</w:rPr>
      </w:pPr>
      <w:r w:rsidRPr="00FA6AD9">
        <w:rPr>
          <w:rFonts w:ascii="Calibri Light" w:eastAsia="Times New Roman" w:hAnsi="Calibri Light" w:cs="Calibri Light"/>
          <w:b/>
          <w:bCs/>
          <w:sz w:val="36"/>
          <w:szCs w:val="36"/>
        </w:rPr>
        <w:t>6.8 Discriminatory Abuse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lastRenderedPageBreak/>
        <w:t>Including harm or unfair treatment because of:</w:t>
      </w:r>
    </w:p>
    <w:p w:rsidR="00FA6AD9" w:rsidRPr="00FA6AD9" w:rsidRDefault="00FA6AD9" w:rsidP="00FA6AD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Disability. </w:t>
      </w:r>
    </w:p>
    <w:p w:rsidR="00FA6AD9" w:rsidRPr="00FA6AD9" w:rsidRDefault="00FA6AD9" w:rsidP="00FA6AD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Age. </w:t>
      </w:r>
    </w:p>
    <w:p w:rsidR="00FA6AD9" w:rsidRPr="00FA6AD9" w:rsidRDefault="00FA6AD9" w:rsidP="00FA6AD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Gender. </w:t>
      </w:r>
    </w:p>
    <w:p w:rsidR="00FA6AD9" w:rsidRPr="00FA6AD9" w:rsidRDefault="00FA6AD9" w:rsidP="00FA6AD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Sexual orientation. </w:t>
      </w:r>
    </w:p>
    <w:p w:rsidR="00FA6AD9" w:rsidRPr="00FA6AD9" w:rsidRDefault="00FA6AD9" w:rsidP="00FA6AD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Race. </w:t>
      </w:r>
    </w:p>
    <w:p w:rsidR="00FA6AD9" w:rsidRPr="00FA6AD9" w:rsidRDefault="00FA6AD9" w:rsidP="00FA6AD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Religion. </w:t>
      </w:r>
    </w:p>
    <w:p w:rsidR="00FA6AD9" w:rsidRPr="00FA6AD9" w:rsidRDefault="00FA6AD9" w:rsidP="00FA6AD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Identity or background.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7. Recognising Signs of Abuse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Staff and volunteers should remain alert to:</w:t>
      </w:r>
    </w:p>
    <w:p w:rsidR="00FA6AD9" w:rsidRPr="00FA6AD9" w:rsidRDefault="00FA6AD9" w:rsidP="00FA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Unexplained injuries. </w:t>
      </w:r>
    </w:p>
    <w:p w:rsidR="00FA6AD9" w:rsidRPr="00FA6AD9" w:rsidRDefault="00FA6AD9" w:rsidP="00FA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Changes in behaviour or mood. </w:t>
      </w:r>
    </w:p>
    <w:p w:rsidR="00FA6AD9" w:rsidRPr="00FA6AD9" w:rsidRDefault="00FA6AD9" w:rsidP="00FA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Increased anxiety or fearfulness. </w:t>
      </w:r>
    </w:p>
    <w:p w:rsidR="00FA6AD9" w:rsidRPr="00FA6AD9" w:rsidRDefault="00FA6AD9" w:rsidP="00FA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Withdrawal from activities. </w:t>
      </w:r>
    </w:p>
    <w:p w:rsidR="00FA6AD9" w:rsidRPr="00FA6AD9" w:rsidRDefault="00FA6AD9" w:rsidP="00FA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Signs of coercion or control. </w:t>
      </w:r>
    </w:p>
    <w:p w:rsidR="00FA6AD9" w:rsidRPr="00FA6AD9" w:rsidRDefault="00FA6AD9" w:rsidP="00FA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Unusual financial concerns. </w:t>
      </w:r>
    </w:p>
    <w:p w:rsidR="00FA6AD9" w:rsidRPr="00FA6AD9" w:rsidRDefault="00FA6AD9" w:rsidP="00FA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Poor self-care. </w:t>
      </w:r>
    </w:p>
    <w:p w:rsidR="00FA6AD9" w:rsidRPr="00FA6AD9" w:rsidRDefault="00FA6AD9" w:rsidP="00FA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Disclosure of harm. </w:t>
      </w:r>
    </w:p>
    <w:p w:rsidR="00FA6AD9" w:rsidRPr="00FA6AD9" w:rsidRDefault="00FA6AD9" w:rsidP="00FA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Someone appearing afraid of another person. 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Concerns should always be reported, even if there is uncertainty.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8. Responding to a Disclosure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If an adult discloses abuse: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Staff should:</w:t>
      </w:r>
    </w:p>
    <w:p w:rsidR="00FA6AD9" w:rsidRPr="00FA6AD9" w:rsidRDefault="00FA6AD9" w:rsidP="00FA6AD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Listen calmly and respectfully. </w:t>
      </w:r>
    </w:p>
    <w:p w:rsidR="00FA6AD9" w:rsidRPr="00FA6AD9" w:rsidRDefault="00FA6AD9" w:rsidP="00FA6AD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Allow the person to explain in their own words. </w:t>
      </w:r>
    </w:p>
    <w:p w:rsidR="00FA6AD9" w:rsidRPr="00FA6AD9" w:rsidRDefault="00FA6AD9" w:rsidP="00FA6AD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Reassure them they have done the right thing by speaking up. </w:t>
      </w:r>
    </w:p>
    <w:p w:rsidR="00FA6AD9" w:rsidRPr="00FA6AD9" w:rsidRDefault="00FA6AD9" w:rsidP="00FA6AD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Explain that information may need to be shared to keep them safe. </w:t>
      </w:r>
    </w:p>
    <w:p w:rsidR="00FA6AD9" w:rsidRPr="00FA6AD9" w:rsidRDefault="00FA6AD9" w:rsidP="00FA6AD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Avoid making promises of secrecy. </w:t>
      </w:r>
    </w:p>
    <w:p w:rsidR="00FA6AD9" w:rsidRPr="00FA6AD9" w:rsidRDefault="00FA6AD9" w:rsidP="00FA6AD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Record the disclosure accurately. </w:t>
      </w:r>
    </w:p>
    <w:p w:rsidR="00FA6AD9" w:rsidRPr="00FA6AD9" w:rsidRDefault="00FA6AD9" w:rsidP="00FA6AD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lastRenderedPageBreak/>
        <w:t xml:space="preserve">Report immediately to the DSL. 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Staff should not:</w:t>
      </w:r>
    </w:p>
    <w:p w:rsidR="00FA6AD9" w:rsidRPr="00FA6AD9" w:rsidRDefault="00FA6AD9" w:rsidP="00FA6AD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Investigate the concern. </w:t>
      </w:r>
    </w:p>
    <w:p w:rsidR="00FA6AD9" w:rsidRPr="00FA6AD9" w:rsidRDefault="00FA6AD9" w:rsidP="00FA6AD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Ask leading questions. </w:t>
      </w:r>
    </w:p>
    <w:p w:rsidR="00FA6AD9" w:rsidRPr="00FA6AD9" w:rsidRDefault="00FA6AD9" w:rsidP="00FA6AD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Confront the alleged perpetrator. </w:t>
      </w:r>
    </w:p>
    <w:p w:rsidR="00FA6AD9" w:rsidRPr="00FA6AD9" w:rsidRDefault="00FA6AD9" w:rsidP="00FA6AD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Dismiss concerns.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9. Recording Safeguarding Concerns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All concerns must be recorded using the Adult Safeguarding Concern Form.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Records should include:</w:t>
      </w:r>
    </w:p>
    <w:p w:rsidR="00FA6AD9" w:rsidRPr="00FA6AD9" w:rsidRDefault="00FA6AD9" w:rsidP="00FA6AD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Name of the adult concerned. </w:t>
      </w:r>
    </w:p>
    <w:p w:rsidR="00FA6AD9" w:rsidRPr="00FA6AD9" w:rsidRDefault="00FA6AD9" w:rsidP="00FA6AD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Date and time of concern. </w:t>
      </w:r>
    </w:p>
    <w:p w:rsidR="00FA6AD9" w:rsidRPr="00FA6AD9" w:rsidRDefault="00FA6AD9" w:rsidP="00FA6AD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What was seen, heard or disclosed. </w:t>
      </w:r>
    </w:p>
    <w:p w:rsidR="00FA6AD9" w:rsidRPr="00FA6AD9" w:rsidRDefault="00FA6AD9" w:rsidP="00FA6AD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Exact words used where possible. </w:t>
      </w:r>
    </w:p>
    <w:p w:rsidR="00FA6AD9" w:rsidRPr="00FA6AD9" w:rsidRDefault="00FA6AD9" w:rsidP="00FA6AD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Actions taken. </w:t>
      </w:r>
    </w:p>
    <w:p w:rsidR="00FA6AD9" w:rsidRPr="00FA6AD9" w:rsidRDefault="00FA6AD9" w:rsidP="00FA6AD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Names of people involved. 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Records must be factual, professional and stored securely.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10. Safeguarding Response and Referrals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The DSL will consider the appropriate response and may contact: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Leeds Adult Social Care</w:t>
      </w:r>
      <w:r w:rsidRPr="00FA6AD9">
        <w:rPr>
          <w:rFonts w:ascii="Calibri Light" w:eastAsia="Times New Roman" w:hAnsi="Calibri Light" w:cs="Calibri Light"/>
          <w:sz w:val="24"/>
          <w:szCs w:val="24"/>
        </w:rPr>
        <w:br/>
        <w:t>0113 222 4401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Emergency Services</w:t>
      </w:r>
      <w:r w:rsidRPr="00FA6AD9">
        <w:rPr>
          <w:rFonts w:ascii="Calibri Light" w:eastAsia="Times New Roman" w:hAnsi="Calibri Light" w:cs="Calibri Light"/>
          <w:sz w:val="24"/>
          <w:szCs w:val="24"/>
        </w:rPr>
        <w:br/>
        <w:t>999 where there is immediate danger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Police Non-Emergency</w:t>
      </w:r>
      <w:r w:rsidRPr="00FA6AD9">
        <w:rPr>
          <w:rFonts w:ascii="Calibri Light" w:eastAsia="Times New Roman" w:hAnsi="Calibri Light" w:cs="Calibri Light"/>
          <w:sz w:val="24"/>
          <w:szCs w:val="24"/>
        </w:rPr>
        <w:br/>
        <w:t>101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Leeds Safeguarding Adults Board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lastRenderedPageBreak/>
        <w:t>Where appropriate, the wishes and views of the adult will be considered in line with Making Safeguarding Personal principles.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11. Mental Health and Emotional Wellbeing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Communi-tea Wellness CIC recognises that poor mental health, loneliness and isolation can increase vulnerability.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We will:</w:t>
      </w:r>
    </w:p>
    <w:p w:rsidR="00FA6AD9" w:rsidRPr="00FA6AD9" w:rsidRDefault="00FA6AD9" w:rsidP="00FA6AD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Provide safe spaces for people to talk. </w:t>
      </w:r>
    </w:p>
    <w:p w:rsidR="00FA6AD9" w:rsidRPr="00FA6AD9" w:rsidRDefault="00FA6AD9" w:rsidP="00FA6AD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Encourage early access to support. </w:t>
      </w:r>
    </w:p>
    <w:p w:rsidR="00FA6AD9" w:rsidRPr="00FA6AD9" w:rsidRDefault="00FA6AD9" w:rsidP="00FA6AD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Signpost to appropriate mental health services. </w:t>
      </w:r>
    </w:p>
    <w:p w:rsidR="00FA6AD9" w:rsidRPr="00FA6AD9" w:rsidRDefault="00FA6AD9" w:rsidP="00FA6AD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Support people to develop social connections. 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Where concerns indicate risk of harm to self or others, appropriate safeguarding action will be taken.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12. Prevent and Radicalisation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Communi-tea Wellness CIC recognises its responsibility to respond to concerns relating to radicalisation.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Possible indicators include:</w:t>
      </w:r>
    </w:p>
    <w:p w:rsidR="00FA6AD9" w:rsidRPr="00FA6AD9" w:rsidRDefault="00FA6AD9" w:rsidP="00FA6AD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Sudden changes in behaviour. </w:t>
      </w:r>
    </w:p>
    <w:p w:rsidR="00FA6AD9" w:rsidRPr="00FA6AD9" w:rsidRDefault="00FA6AD9" w:rsidP="00FA6AD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Expressing extremist views. </w:t>
      </w:r>
    </w:p>
    <w:p w:rsidR="00FA6AD9" w:rsidRPr="00FA6AD9" w:rsidRDefault="00FA6AD9" w:rsidP="00FA6AD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Accessing extremist material. </w:t>
      </w:r>
    </w:p>
    <w:p w:rsidR="00FA6AD9" w:rsidRPr="00FA6AD9" w:rsidRDefault="00FA6AD9" w:rsidP="00FA6AD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Supporting violence or extremist activity. 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Concerns must be reported to the DSL.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13. Safeguarding Concerns Involving Staff or Volunteers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lastRenderedPageBreak/>
        <w:t>If an allegation is made against a staff member, volunteer or facilitator: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The concern must be:</w:t>
      </w:r>
    </w:p>
    <w:p w:rsidR="00FA6AD9" w:rsidRPr="00FA6AD9" w:rsidRDefault="00FA6AD9" w:rsidP="00FA6AD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Recorded immediately. </w:t>
      </w:r>
    </w:p>
    <w:p w:rsidR="00FA6AD9" w:rsidRPr="00FA6AD9" w:rsidRDefault="00FA6AD9" w:rsidP="00FA6AD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Reported to the DSL. </w:t>
      </w:r>
    </w:p>
    <w:p w:rsidR="00FA6AD9" w:rsidRPr="00FA6AD9" w:rsidRDefault="00FA6AD9" w:rsidP="00FA6AD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Managed fairly and confidentially. </w:t>
      </w:r>
    </w:p>
    <w:p w:rsidR="00FA6AD9" w:rsidRPr="00FA6AD9" w:rsidRDefault="00FA6AD9" w:rsidP="00FA6AD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Referred externally where required. 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Communi-tea Wellness CIC will take appropriate action to protect adults using its services.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14. Training and Awareness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Communi-tea Wellness CIC will ensure:</w:t>
      </w:r>
    </w:p>
    <w:p w:rsidR="00FA6AD9" w:rsidRPr="00FA6AD9" w:rsidRDefault="00FA6AD9" w:rsidP="00FA6AD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The DSL receives appropriate safeguarding training. </w:t>
      </w:r>
    </w:p>
    <w:p w:rsidR="00FA6AD9" w:rsidRPr="00FA6AD9" w:rsidRDefault="00FA6AD9" w:rsidP="00FA6AD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Staff and volunteers receive safeguarding induction. </w:t>
      </w:r>
    </w:p>
    <w:p w:rsidR="00FA6AD9" w:rsidRPr="00FA6AD9" w:rsidRDefault="00FA6AD9" w:rsidP="00FA6AD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Safeguarding knowledge is refreshed regularly. </w:t>
      </w:r>
    </w:p>
    <w:p w:rsidR="00FA6AD9" w:rsidRPr="00FA6AD9" w:rsidRDefault="00FA6AD9" w:rsidP="00FA6AD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Everyone understands how to report concerns. </w:t>
      </w:r>
    </w:p>
    <w:p w:rsidR="00FA6AD9" w:rsidRPr="00FA6AD9" w:rsidRDefault="00FA6AD9" w:rsidP="00FA6AD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Safer recruitment practices are followed where appropriate.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15. Confidentiality and Information Sharing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Safeguarding information will be handled sensitively and securely.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Confidentiality will not prevent information sharing where there is concern about an adult's safety or wellbeing.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Information will only be shared with appropriate people and agencies who need to know.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16. Equality, Diversity and Inclusion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Communi-tea Wellness CIC is committed to ensuring safeguarding support is accessible to everyone.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lastRenderedPageBreak/>
        <w:t>We recognise that some adults may face additional barriers due to:</w:t>
      </w:r>
    </w:p>
    <w:p w:rsidR="00FA6AD9" w:rsidRPr="00FA6AD9" w:rsidRDefault="00FA6AD9" w:rsidP="00FA6AD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Disability. </w:t>
      </w:r>
    </w:p>
    <w:p w:rsidR="00FA6AD9" w:rsidRPr="00FA6AD9" w:rsidRDefault="00FA6AD9" w:rsidP="00FA6AD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Language. </w:t>
      </w:r>
    </w:p>
    <w:p w:rsidR="00FA6AD9" w:rsidRPr="00FA6AD9" w:rsidRDefault="00FA6AD9" w:rsidP="00FA6AD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Culture. </w:t>
      </w:r>
    </w:p>
    <w:p w:rsidR="00FA6AD9" w:rsidRPr="00FA6AD9" w:rsidRDefault="00FA6AD9" w:rsidP="00FA6AD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Sexual orientation. </w:t>
      </w:r>
    </w:p>
    <w:p w:rsidR="00FA6AD9" w:rsidRPr="00FA6AD9" w:rsidRDefault="00FA6AD9" w:rsidP="00FA6AD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Gender identity. </w:t>
      </w:r>
    </w:p>
    <w:p w:rsidR="00FA6AD9" w:rsidRPr="00FA6AD9" w:rsidRDefault="00FA6AD9" w:rsidP="00FA6AD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Immigration status. </w:t>
      </w:r>
    </w:p>
    <w:p w:rsidR="00FA6AD9" w:rsidRPr="00FA6AD9" w:rsidRDefault="00FA6AD9" w:rsidP="00FA6AD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Social isolation. 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We will seek to provide inclusive and respectful support.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17. Policy Review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This policy will be reviewed annually.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An earlier review will take place if:</w:t>
      </w:r>
    </w:p>
    <w:p w:rsidR="00FA6AD9" w:rsidRPr="00FA6AD9" w:rsidRDefault="00FA6AD9" w:rsidP="00FA6AD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Legislation changes. </w:t>
      </w:r>
    </w:p>
    <w:p w:rsidR="00FA6AD9" w:rsidRPr="00FA6AD9" w:rsidRDefault="00FA6AD9" w:rsidP="00FA6AD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Local safeguarding procedures are updated. </w:t>
      </w:r>
    </w:p>
    <w:p w:rsidR="00FA6AD9" w:rsidRPr="00FA6AD9" w:rsidRDefault="00FA6AD9" w:rsidP="00FA6AD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 safeguarding incident occurs. </w:t>
      </w:r>
    </w:p>
    <w:p w:rsidR="00FA6AD9" w:rsidRPr="00FA6AD9" w:rsidRDefault="00FA6AD9" w:rsidP="00FA6AD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Services change significantly. </w:t>
      </w:r>
    </w:p>
    <w:p w:rsidR="00FA6AD9" w:rsidRPr="00FA6AD9" w:rsidRDefault="00FA6AD9" w:rsidP="00FA6AD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The DSL changes. </w:t>
      </w:r>
    </w:p>
    <w:p w:rsidR="00FA6AD9" w:rsidRPr="00FA6AD9" w:rsidRDefault="00FA6AD9" w:rsidP="00FA6AD9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:rsidR="00FA6AD9" w:rsidRPr="00FA6AD9" w:rsidRDefault="00FA6AD9" w:rsidP="00FA6AD9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</w:pPr>
      <w:r w:rsidRPr="00FA6AD9">
        <w:rPr>
          <w:rFonts w:ascii="Calibri Light" w:eastAsia="Times New Roman" w:hAnsi="Calibri Light" w:cs="Calibri Light"/>
          <w:b/>
          <w:bCs/>
          <w:kern w:val="36"/>
          <w:sz w:val="48"/>
          <w:szCs w:val="48"/>
        </w:rPr>
        <w:t>Policy Adoption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 xml:space="preserve">Adopted by: </w:t>
      </w: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>Communi-tea Wellness CIC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Date: 02/12/2025</w:t>
      </w:r>
    </w:p>
    <w:p w:rsidR="00FA6AD9" w:rsidRPr="00FA6AD9" w:rsidRDefault="00FA6AD9" w:rsidP="00FA6AD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FA6AD9">
        <w:rPr>
          <w:rFonts w:ascii="Calibri Light" w:eastAsia="Times New Roman" w:hAnsi="Calibri Light" w:cs="Calibri Light"/>
          <w:sz w:val="24"/>
          <w:szCs w:val="24"/>
        </w:rPr>
        <w:t>Signed:</w:t>
      </w:r>
      <w:r w:rsidR="00C6728D">
        <w:rPr>
          <w:rFonts w:ascii="Calibri Light" w:eastAsia="Times New Roman" w:hAnsi="Calibri Light" w:cs="Calibri Light"/>
          <w:sz w:val="24"/>
          <w:szCs w:val="24"/>
        </w:rPr>
        <w:t xml:space="preserve"> </w:t>
      </w:r>
      <w:r w:rsidRPr="00FA6AD9">
        <w:rPr>
          <w:rFonts w:ascii="Calibri Light" w:eastAsia="Times New Roman" w:hAnsi="Calibri Light" w:cs="Calibri Light"/>
          <w:b/>
          <w:bCs/>
          <w:sz w:val="24"/>
          <w:szCs w:val="24"/>
        </w:rPr>
        <w:t xml:space="preserve">Laura Bromley </w:t>
      </w:r>
      <w:r w:rsidR="00C6728D">
        <w:rPr>
          <w:rFonts w:ascii="Calibri Light" w:eastAsia="Times New Roman" w:hAnsi="Calibri Light" w:cs="Calibri Light"/>
          <w:b/>
          <w:bCs/>
          <w:sz w:val="24"/>
          <w:szCs w:val="24"/>
        </w:rPr>
        <w:t xml:space="preserve"> (Director)</w:t>
      </w:r>
    </w:p>
    <w:p w:rsidR="00FA6AD9" w:rsidRPr="00FA6AD9" w:rsidRDefault="00FA6AD9">
      <w:pPr>
        <w:rPr>
          <w:rFonts w:ascii="Calibri Light" w:hAnsi="Calibri Light" w:cs="Calibri Light"/>
        </w:rPr>
      </w:pPr>
    </w:p>
    <w:p w:rsidR="00FA6AD9" w:rsidRPr="00FA6AD9" w:rsidRDefault="00FA6AD9">
      <w:pPr>
        <w:rPr>
          <w:rFonts w:ascii="Calibri Light" w:hAnsi="Calibri Light" w:cs="Calibri Light"/>
        </w:rPr>
      </w:pPr>
    </w:p>
    <w:p w:rsidR="00FA6AD9" w:rsidRPr="00FA6AD9" w:rsidRDefault="00FA6AD9">
      <w:pPr>
        <w:rPr>
          <w:rFonts w:ascii="Calibri Light" w:hAnsi="Calibri Light" w:cs="Calibri Light"/>
        </w:rPr>
      </w:pPr>
    </w:p>
    <w:p w:rsidR="00FA6AD9" w:rsidRDefault="00FA6AD9" w:rsidP="00FA6AD9">
      <w:pPr>
        <w:rPr>
          <w:rFonts w:ascii="Calibri Light" w:hAnsi="Calibri Light" w:cs="Calibri Light"/>
          <w:color w:val="000000" w:themeColor="text1"/>
        </w:rPr>
      </w:pPr>
    </w:p>
    <w:p w:rsidR="00FA6AD9" w:rsidRDefault="00FA6AD9" w:rsidP="00FA6AD9">
      <w:pPr>
        <w:rPr>
          <w:rFonts w:ascii="Calibri Light" w:hAnsi="Calibri Light" w:cs="Calibri Light"/>
          <w:color w:val="000000" w:themeColor="text1"/>
        </w:rPr>
      </w:pPr>
    </w:p>
    <w:p w:rsidR="00FA6AD9" w:rsidRPr="003253F8" w:rsidRDefault="00FA6AD9" w:rsidP="00FA6AD9">
      <w:pPr>
        <w:jc w:val="center"/>
        <w:rPr>
          <w:rFonts w:ascii="Calibri Light" w:hAnsi="Calibri Light" w:cs="Calibri Light"/>
          <w:b/>
          <w:color w:val="000000" w:themeColor="text1"/>
          <w:sz w:val="40"/>
          <w:u w:val="single"/>
        </w:rPr>
      </w:pPr>
      <w:r w:rsidRPr="003253F8">
        <w:rPr>
          <w:rFonts w:ascii="Calibri Light" w:hAnsi="Calibri Light" w:cs="Calibri Light"/>
          <w:b/>
          <w:color w:val="000000" w:themeColor="text1"/>
          <w:sz w:val="40"/>
          <w:u w:val="single"/>
        </w:rPr>
        <w:t>Safeguarding Reporting Form</w:t>
      </w:r>
    </w:p>
    <w:p w:rsidR="00FA6AD9" w:rsidRPr="003253F8" w:rsidRDefault="00FA6AD9" w:rsidP="00FA6AD9">
      <w:pPr>
        <w:pStyle w:val="NoSpacing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1. Details of Person at Risk</w:t>
      </w:r>
    </w:p>
    <w:p w:rsidR="00FA6AD9" w:rsidRPr="003253F8" w:rsidRDefault="00FA6AD9" w:rsidP="00FA6AD9">
      <w:pPr>
        <w:pStyle w:val="NoSpacing"/>
        <w:rPr>
          <w:rFonts w:ascii="Calibri Light" w:hAnsi="Calibri Light" w:cs="Calibri Light"/>
          <w:b/>
          <w:color w:val="000000" w:themeColor="text1"/>
          <w:sz w:val="24"/>
          <w:u w:val="singl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1"/>
        <w:gridCol w:w="5512"/>
      </w:tblGrid>
      <w:tr w:rsidR="00FA6AD9" w:rsidRPr="003253F8" w:rsidTr="00127ADA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Field</w:t>
            </w:r>
          </w:p>
        </w:tc>
        <w:tc>
          <w:tcPr>
            <w:tcW w:w="5467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Information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Full Name</w:t>
            </w:r>
          </w:p>
        </w:tc>
        <w:tc>
          <w:tcPr>
            <w:tcW w:w="5467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Date of Birth / Age</w:t>
            </w:r>
          </w:p>
        </w:tc>
        <w:tc>
          <w:tcPr>
            <w:tcW w:w="5467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Address (if known)</w:t>
            </w:r>
          </w:p>
        </w:tc>
        <w:tc>
          <w:tcPr>
            <w:tcW w:w="5467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Parent / Carer Name (if applicable)</w:t>
            </w:r>
          </w:p>
        </w:tc>
        <w:tc>
          <w:tcPr>
            <w:tcW w:w="5467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 Number (if known)</w:t>
            </w:r>
          </w:p>
        </w:tc>
        <w:tc>
          <w:tcPr>
            <w:tcW w:w="5467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FA6AD9" w:rsidRPr="003253F8" w:rsidRDefault="00FA6AD9" w:rsidP="00FA6AD9">
      <w:pPr>
        <w:rPr>
          <w:rFonts w:ascii="Calibri Light" w:hAnsi="Calibri Light" w:cs="Calibri Light"/>
          <w:color w:val="000000" w:themeColor="text1"/>
        </w:rPr>
      </w:pPr>
    </w:p>
    <w:p w:rsidR="00FA6AD9" w:rsidRPr="003253F8" w:rsidRDefault="00FA6AD9" w:rsidP="00FA6AD9">
      <w:pPr>
        <w:rPr>
          <w:rFonts w:ascii="Calibri Light" w:hAnsi="Calibri Light" w:cs="Calibri Light"/>
          <w:i/>
          <w:color w:val="000000" w:themeColor="text1"/>
          <w:sz w:val="24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t xml:space="preserve">2. Your Details </w:t>
      </w:r>
      <w:r w:rsidRPr="003253F8">
        <w:rPr>
          <w:rFonts w:ascii="Calibri Light" w:hAnsi="Calibri Light" w:cs="Calibri Light"/>
          <w:i/>
          <w:color w:val="000000" w:themeColor="text1"/>
          <w:sz w:val="24"/>
        </w:rPr>
        <w:t>(Person Completing This Form)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7"/>
        <w:gridCol w:w="5491"/>
      </w:tblGrid>
      <w:tr w:rsidR="00FA6AD9" w:rsidRPr="003253F8" w:rsidTr="00127ADA">
        <w:trPr>
          <w:tblHeader/>
          <w:tblCellSpacing w:w="15" w:type="dxa"/>
        </w:trPr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Field</w:t>
            </w:r>
          </w:p>
        </w:tc>
        <w:tc>
          <w:tcPr>
            <w:tcW w:w="5446" w:type="dxa"/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Information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Your Name</w:t>
            </w:r>
          </w:p>
        </w:tc>
        <w:tc>
          <w:tcPr>
            <w:tcW w:w="54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Role / Relationship to Organisation</w:t>
            </w:r>
          </w:p>
        </w:tc>
        <w:tc>
          <w:tcPr>
            <w:tcW w:w="54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 Number</w:t>
            </w:r>
          </w:p>
        </w:tc>
        <w:tc>
          <w:tcPr>
            <w:tcW w:w="54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Date &amp; Time Concern First Noted</w:t>
            </w:r>
          </w:p>
        </w:tc>
        <w:tc>
          <w:tcPr>
            <w:tcW w:w="54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Date &amp; Time Form Completed</w:t>
            </w:r>
          </w:p>
        </w:tc>
        <w:tc>
          <w:tcPr>
            <w:tcW w:w="54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FA6AD9" w:rsidRPr="003253F8" w:rsidRDefault="00FA6AD9" w:rsidP="00FA6AD9">
      <w:pPr>
        <w:rPr>
          <w:rFonts w:ascii="Calibri Light" w:hAnsi="Calibri Light" w:cs="Calibri Light"/>
          <w:color w:val="000000" w:themeColor="text1"/>
        </w:rPr>
      </w:pPr>
    </w:p>
    <w:p w:rsidR="00FA6AD9" w:rsidRPr="003253F8" w:rsidRDefault="00FA6AD9" w:rsidP="00FA6AD9">
      <w:pPr>
        <w:pStyle w:val="Heading2"/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3253F8">
        <w:rPr>
          <w:rStyle w:val="Strong"/>
          <w:rFonts w:ascii="Calibri Light" w:hAnsi="Calibri Light" w:cs="Calibri Light"/>
          <w:bCs/>
          <w:color w:val="000000" w:themeColor="text1"/>
          <w:sz w:val="24"/>
          <w:szCs w:val="24"/>
        </w:rPr>
        <w:t xml:space="preserve">3. Nature of Concern </w:t>
      </w:r>
      <w:r w:rsidRPr="003253F8">
        <w:rPr>
          <w:rStyle w:val="Emphasis"/>
          <w:rFonts w:ascii="Calibri Light" w:hAnsi="Calibri Light" w:cs="Calibri Light"/>
          <w:color w:val="000000" w:themeColor="text1"/>
          <w:sz w:val="24"/>
          <w:szCs w:val="24"/>
        </w:rPr>
        <w:t>(Tick all that apply)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26"/>
        <w:gridCol w:w="1560"/>
      </w:tblGrid>
      <w:tr w:rsidR="00FA6AD9" w:rsidRPr="003253F8" w:rsidTr="00127ADA">
        <w:trPr>
          <w:tblHeader/>
          <w:tblCellSpacing w:w="15" w:type="dxa"/>
        </w:trPr>
        <w:tc>
          <w:tcPr>
            <w:tcW w:w="7381" w:type="dxa"/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Category</w:t>
            </w:r>
          </w:p>
        </w:tc>
        <w:tc>
          <w:tcPr>
            <w:tcW w:w="1515" w:type="dxa"/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Tick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Physical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Emotional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Sexual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Neglect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Child-on-child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Online / Digital Safety Concern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FGM risk or disclosure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Witnessing / living with domestic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Other (please state):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</w:tbl>
    <w:p w:rsidR="00FA6AD9" w:rsidRPr="003253F8" w:rsidRDefault="00FA6AD9" w:rsidP="00FA6AD9">
      <w:pPr>
        <w:rPr>
          <w:rFonts w:ascii="Calibri Light" w:hAnsi="Calibri Light" w:cs="Calibri Light"/>
          <w:color w:val="000000" w:themeColor="text1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26"/>
        <w:gridCol w:w="1560"/>
      </w:tblGrid>
      <w:tr w:rsidR="00FA6AD9" w:rsidRPr="003253F8" w:rsidTr="00127ADA">
        <w:trPr>
          <w:tblHeader/>
          <w:tblCellSpacing w:w="15" w:type="dxa"/>
        </w:trPr>
        <w:tc>
          <w:tcPr>
            <w:tcW w:w="7381" w:type="dxa"/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Style w:val="Strong"/>
                <w:rFonts w:ascii="Calibri Light" w:hAnsi="Calibri Light" w:cs="Calibri Light"/>
                <w:color w:val="000000" w:themeColor="text1"/>
              </w:rPr>
              <w:t>Adult Safeguarding Categories</w:t>
            </w:r>
            <w:r w:rsidRPr="003253F8">
              <w:rPr>
                <w:rFonts w:ascii="Calibri Light" w:hAnsi="Calibri Light" w:cs="Calibri Light"/>
                <w:color w:val="000000" w:themeColor="text1"/>
              </w:rPr>
              <w:t xml:space="preserve"> </w:t>
            </w:r>
            <w:r w:rsidRPr="003253F8">
              <w:rPr>
                <w:rStyle w:val="Emphasis"/>
                <w:rFonts w:ascii="Calibri Light" w:hAnsi="Calibri Light" w:cs="Calibri Light"/>
                <w:color w:val="000000" w:themeColor="text1"/>
              </w:rPr>
              <w:t>(if applicable)</w:t>
            </w:r>
          </w:p>
        </w:tc>
        <w:tc>
          <w:tcPr>
            <w:tcW w:w="1515" w:type="dxa"/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Tick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Physical Harm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Emotional / Psychological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Sexual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Financial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Neglect / Self-neglect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Domestic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Discriminatory Abuse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Other (please state):</w:t>
            </w:r>
          </w:p>
        </w:tc>
        <w:tc>
          <w:tcPr>
            <w:tcW w:w="1515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hAnsi="Calibri Light" w:cs="Calibri Light"/>
                <w:b/>
                <w:color w:val="000000" w:themeColor="text1"/>
              </w:rPr>
              <w:t>Prevent / Radicalisation Concerns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Tick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Risk of radicalisation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Extremist views expressed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Viewing / sharing extremist material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</w:tr>
    </w:tbl>
    <w:p w:rsidR="00FA6AD9" w:rsidRPr="003253F8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  <w:sz w:val="24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t>4. Record of Concern / Disclosure</w:t>
      </w:r>
    </w:p>
    <w:tbl>
      <w:tblPr>
        <w:tblW w:w="898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86"/>
      </w:tblGrid>
      <w:tr w:rsidR="00FA6AD9" w:rsidRPr="003253F8" w:rsidTr="00127ADA">
        <w:trPr>
          <w:trHeight w:val="531"/>
          <w:tblHeader/>
          <w:tblCellSpacing w:w="15" w:type="dxa"/>
        </w:trPr>
        <w:tc>
          <w:tcPr>
            <w:tcW w:w="8926" w:type="dxa"/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Description of Concern</w:t>
            </w:r>
          </w:p>
        </w:tc>
      </w:tr>
      <w:tr w:rsidR="00FA6AD9" w:rsidRPr="003253F8" w:rsidTr="00127ADA">
        <w:trPr>
          <w:trHeight w:val="23"/>
          <w:tblCellSpacing w:w="15" w:type="dxa"/>
        </w:trPr>
        <w:tc>
          <w:tcPr>
            <w:tcW w:w="892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FA6AD9" w:rsidRPr="003253F8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lastRenderedPageBreak/>
        <w:t>5. Context and Additional Information</w:t>
      </w:r>
      <w:r w:rsidRPr="003253F8">
        <w:rPr>
          <w:rFonts w:ascii="Calibri Light" w:hAnsi="Calibri Light" w:cs="Calibri Light"/>
          <w:color w:val="000000" w:themeColor="text1"/>
        </w:rPr>
        <w:br/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86"/>
      </w:tblGrid>
      <w:tr w:rsidR="00FA6AD9" w:rsidRPr="003253F8" w:rsidTr="00127ADA">
        <w:trPr>
          <w:tblHeader/>
          <w:tblCellSpacing w:w="15" w:type="dxa"/>
        </w:trPr>
        <w:tc>
          <w:tcPr>
            <w:tcW w:w="8926" w:type="dxa"/>
            <w:shd w:val="clear" w:color="auto" w:fill="BFBFBF" w:themeFill="background1" w:themeFillShade="BF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Information Needed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Where did this occur?</w:t>
            </w: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Who else was present?</w:t>
            </w: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Any previous concerns?</w:t>
            </w: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Additional relevant details:</w:t>
            </w: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FA6AD9" w:rsidRPr="003253F8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FA6AD9" w:rsidRPr="003253F8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FA6AD9" w:rsidRPr="003253F8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FA6AD9" w:rsidRPr="003253F8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FA6AD9" w:rsidRPr="003253F8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FA6AD9" w:rsidRPr="003253F8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lastRenderedPageBreak/>
        <w:t>6. Immediate Action Taken: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1"/>
        <w:gridCol w:w="1134"/>
        <w:gridCol w:w="3261"/>
      </w:tblGrid>
      <w:tr w:rsidR="00FA6AD9" w:rsidRPr="003253F8" w:rsidTr="00127ADA">
        <w:trPr>
          <w:tblHeader/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Action</w:t>
            </w:r>
          </w:p>
        </w:tc>
        <w:tc>
          <w:tcPr>
            <w:tcW w:w="1104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Tick</w:t>
            </w:r>
          </w:p>
        </w:tc>
        <w:tc>
          <w:tcPr>
            <w:tcW w:w="321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Details</w:t>
            </w:r>
          </w:p>
        </w:tc>
      </w:tr>
      <w:tr w:rsidR="00FA6AD9" w:rsidRPr="003253F8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Reassured the person</w:t>
            </w:r>
          </w:p>
        </w:tc>
        <w:tc>
          <w:tcPr>
            <w:tcW w:w="1104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Ensured immediate safety</w:t>
            </w:r>
          </w:p>
        </w:tc>
        <w:tc>
          <w:tcPr>
            <w:tcW w:w="1104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Spoke to Designated Safeguarding Lead</w:t>
            </w:r>
          </w:p>
        </w:tc>
        <w:tc>
          <w:tcPr>
            <w:tcW w:w="1104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emergency services (999)</w:t>
            </w:r>
          </w:p>
        </w:tc>
        <w:tc>
          <w:tcPr>
            <w:tcW w:w="1104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Social Care</w:t>
            </w:r>
          </w:p>
        </w:tc>
        <w:tc>
          <w:tcPr>
            <w:tcW w:w="1104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Police (101)</w:t>
            </w:r>
          </w:p>
        </w:tc>
        <w:tc>
          <w:tcPr>
            <w:tcW w:w="1104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Prevent team</w:t>
            </w:r>
          </w:p>
        </w:tc>
        <w:tc>
          <w:tcPr>
            <w:tcW w:w="1104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3253F8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parent/carer (if appropriate)</w:t>
            </w:r>
          </w:p>
        </w:tc>
        <w:tc>
          <w:tcPr>
            <w:tcW w:w="1104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A6AD9" w:rsidRPr="003253F8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No action taken (explanation required)</w:t>
            </w:r>
          </w:p>
        </w:tc>
        <w:tc>
          <w:tcPr>
            <w:tcW w:w="1104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hAnsi="MS Mincho" w:cs="Calibri Light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1104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MS Mincho" w:hAnsi="Calibri Light" w:cs="Calibri Light"/>
                <w:sz w:val="24"/>
                <w:szCs w:val="24"/>
              </w:rPr>
            </w:pPr>
          </w:p>
        </w:tc>
        <w:tc>
          <w:tcPr>
            <w:tcW w:w="3216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7. Details of Person Reported To (DSL)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8"/>
        <w:gridCol w:w="4678"/>
      </w:tblGrid>
      <w:tr w:rsidR="00FA6AD9" w:rsidRPr="004F76EB" w:rsidTr="00127ADA">
        <w:trPr>
          <w:tblHeader/>
          <w:tblCellSpacing w:w="15" w:type="dxa"/>
        </w:trPr>
        <w:tc>
          <w:tcPr>
            <w:tcW w:w="426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Field</w:t>
            </w:r>
          </w:p>
        </w:tc>
        <w:tc>
          <w:tcPr>
            <w:tcW w:w="463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Information</w:t>
            </w:r>
          </w:p>
        </w:tc>
      </w:tr>
      <w:tr w:rsidR="00FA6AD9" w:rsidRPr="004F76EB" w:rsidTr="00127ADA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DSL Name</w:t>
            </w:r>
          </w:p>
        </w:tc>
        <w:tc>
          <w:tcPr>
            <w:tcW w:w="463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Date &amp; Time DSL Was Informed</w:t>
            </w:r>
          </w:p>
        </w:tc>
        <w:tc>
          <w:tcPr>
            <w:tcW w:w="463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Advice Given</w:t>
            </w:r>
          </w:p>
        </w:tc>
        <w:tc>
          <w:tcPr>
            <w:tcW w:w="463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Further Actions Planned</w:t>
            </w:r>
          </w:p>
        </w:tc>
        <w:tc>
          <w:tcPr>
            <w:tcW w:w="463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lastRenderedPageBreak/>
        <w:t>8. External Agencies Contacted (If Applicable)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703"/>
        <w:gridCol w:w="1982"/>
        <w:gridCol w:w="1082"/>
        <w:gridCol w:w="2744"/>
      </w:tblGrid>
      <w:tr w:rsidR="00FA6AD9" w:rsidRPr="004F76EB" w:rsidTr="00127ADA">
        <w:trPr>
          <w:tblHeader/>
          <w:tblCellSpacing w:w="15" w:type="dxa"/>
        </w:trPr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Agency</w:t>
            </w:r>
          </w:p>
        </w:tc>
        <w:tc>
          <w:tcPr>
            <w:tcW w:w="673" w:type="dxa"/>
            <w:shd w:val="clear" w:color="auto" w:fill="BFBFBF" w:themeFill="background1" w:themeFillShade="BF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Tick</w:t>
            </w:r>
          </w:p>
        </w:tc>
        <w:tc>
          <w:tcPr>
            <w:tcW w:w="1952" w:type="dxa"/>
            <w:shd w:val="clear" w:color="auto" w:fill="BFBFBF" w:themeFill="background1" w:themeFillShade="BF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Name of Professional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Date/Time</w:t>
            </w:r>
          </w:p>
        </w:tc>
        <w:tc>
          <w:tcPr>
            <w:tcW w:w="2699" w:type="dxa"/>
            <w:shd w:val="clear" w:color="auto" w:fill="BFBFBF" w:themeFill="background1" w:themeFillShade="BF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Advice Given</w:t>
            </w: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Children’s Social Care</w:t>
            </w:r>
          </w:p>
        </w:tc>
        <w:tc>
          <w:tcPr>
            <w:tcW w:w="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Adult Social Care</w:t>
            </w:r>
          </w:p>
        </w:tc>
        <w:tc>
          <w:tcPr>
            <w:tcW w:w="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LADO</w:t>
            </w:r>
          </w:p>
        </w:tc>
        <w:tc>
          <w:tcPr>
            <w:tcW w:w="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Police</w:t>
            </w:r>
          </w:p>
        </w:tc>
        <w:tc>
          <w:tcPr>
            <w:tcW w:w="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LSCP</w:t>
            </w:r>
          </w:p>
        </w:tc>
        <w:tc>
          <w:tcPr>
            <w:tcW w:w="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Prevent Coordinator</w:t>
            </w:r>
          </w:p>
        </w:tc>
        <w:tc>
          <w:tcPr>
            <w:tcW w:w="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NHS / GP</w:t>
            </w:r>
          </w:p>
        </w:tc>
        <w:tc>
          <w:tcPr>
            <w:tcW w:w="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Other (specify):</w:t>
            </w:r>
          </w:p>
        </w:tc>
        <w:tc>
          <w:tcPr>
            <w:tcW w:w="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9. Body Map (if applicable)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18"/>
        <w:gridCol w:w="2268"/>
      </w:tblGrid>
      <w:tr w:rsidR="00FA6AD9" w:rsidRPr="004F76EB" w:rsidTr="00127ADA">
        <w:trPr>
          <w:tblHeader/>
          <w:tblCellSpacing w:w="15" w:type="dxa"/>
        </w:trPr>
        <w:tc>
          <w:tcPr>
            <w:tcW w:w="6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Body Map Attached?</w:t>
            </w:r>
          </w:p>
        </w:tc>
        <w:tc>
          <w:tcPr>
            <w:tcW w:w="222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Tick</w:t>
            </w:r>
          </w:p>
        </w:tc>
      </w:tr>
      <w:tr w:rsidR="00FA6AD9" w:rsidRPr="004F76EB" w:rsidTr="00127ADA">
        <w:trPr>
          <w:tblCellSpacing w:w="15" w:type="dxa"/>
        </w:trPr>
        <w:tc>
          <w:tcPr>
            <w:tcW w:w="6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Yes</w:t>
            </w:r>
          </w:p>
        </w:tc>
        <w:tc>
          <w:tcPr>
            <w:tcW w:w="222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</w:tr>
      <w:tr w:rsidR="00FA6AD9" w:rsidRPr="004F76EB" w:rsidTr="00127ADA">
        <w:trPr>
          <w:tblCellSpacing w:w="15" w:type="dxa"/>
        </w:trPr>
        <w:tc>
          <w:tcPr>
            <w:tcW w:w="667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No</w:t>
            </w:r>
          </w:p>
        </w:tc>
        <w:tc>
          <w:tcPr>
            <w:tcW w:w="222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MS Gothic" w:eastAsia="MS Gothic" w:hAnsi="MS Gothic" w:cs="MS Gothic" w:hint="eastAsia"/>
                <w:sz w:val="24"/>
                <w:szCs w:val="24"/>
              </w:rPr>
              <w:t>☐</w:t>
            </w:r>
          </w:p>
        </w:tc>
      </w:tr>
    </w:tbl>
    <w:p w:rsidR="00FA6AD9" w:rsidRPr="004F76EB" w:rsidRDefault="00FA6AD9" w:rsidP="00FA6AD9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10. Signatures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7"/>
        <w:gridCol w:w="4196"/>
        <w:gridCol w:w="2268"/>
      </w:tblGrid>
      <w:tr w:rsidR="00FA6AD9" w:rsidRPr="004F76EB" w:rsidTr="00127AD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Field</w:t>
            </w:r>
          </w:p>
        </w:tc>
        <w:tc>
          <w:tcPr>
            <w:tcW w:w="4166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Signature / Name</w:t>
            </w:r>
          </w:p>
        </w:tc>
        <w:tc>
          <w:tcPr>
            <w:tcW w:w="222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Date</w:t>
            </w: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Person Completing Form</w:t>
            </w:r>
          </w:p>
        </w:tc>
        <w:tc>
          <w:tcPr>
            <w:tcW w:w="4166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22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A6AD9" w:rsidRPr="004F76EB" w:rsidTr="00127A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DSL Review</w:t>
            </w:r>
          </w:p>
        </w:tc>
        <w:tc>
          <w:tcPr>
            <w:tcW w:w="4166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223" w:type="dxa"/>
            <w:vAlign w:val="center"/>
            <w:hideMark/>
          </w:tcPr>
          <w:p w:rsidR="00FA6AD9" w:rsidRPr="004F76EB" w:rsidRDefault="00FA6AD9" w:rsidP="00127ADA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A6AD9" w:rsidRPr="00FA6AD9" w:rsidRDefault="00FA6AD9" w:rsidP="0064118F">
      <w:pPr>
        <w:jc w:val="center"/>
        <w:rPr>
          <w:rFonts w:ascii="Calibri Light" w:hAnsi="Calibri Light" w:cs="Calibri Light"/>
        </w:rPr>
      </w:pPr>
      <w:r w:rsidRPr="004F76EB">
        <w:rPr>
          <w:rFonts w:ascii="Calibri Light" w:hAnsi="Calibri Light" w:cs="Calibri Light"/>
          <w:b/>
          <w:sz w:val="32"/>
        </w:rPr>
        <w:t>CONFIDENTIAL – Store</w:t>
      </w:r>
      <w:r w:rsidR="00FF275F">
        <w:rPr>
          <w:rFonts w:ascii="Calibri Light" w:hAnsi="Calibri Light" w:cs="Calibri Light"/>
          <w:b/>
          <w:sz w:val="32"/>
        </w:rPr>
        <w:t xml:space="preserve"> </w:t>
      </w:r>
      <w:r w:rsidR="00FF275F" w:rsidRPr="004F76EB">
        <w:rPr>
          <w:rFonts w:ascii="Calibri Light" w:hAnsi="Calibri Light" w:cs="Calibri Light"/>
          <w:b/>
          <w:sz w:val="32"/>
        </w:rPr>
        <w:t>securely in Safeguarding File</w:t>
      </w:r>
    </w:p>
    <w:sectPr w:rsidR="00FA6AD9" w:rsidRPr="00FA6AD9" w:rsidSect="00AA78E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921" w:rsidRDefault="00733921" w:rsidP="00FA6AD9">
      <w:pPr>
        <w:spacing w:after="0" w:line="240" w:lineRule="auto"/>
      </w:pPr>
      <w:r>
        <w:separator/>
      </w:r>
    </w:p>
  </w:endnote>
  <w:endnote w:type="continuationSeparator" w:id="1">
    <w:p w:rsidR="00733921" w:rsidRDefault="00733921" w:rsidP="00FA6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921" w:rsidRDefault="00733921" w:rsidP="00FA6AD9">
      <w:pPr>
        <w:spacing w:after="0" w:line="240" w:lineRule="auto"/>
      </w:pPr>
      <w:r>
        <w:separator/>
      </w:r>
    </w:p>
  </w:footnote>
  <w:footnote w:type="continuationSeparator" w:id="1">
    <w:p w:rsidR="00733921" w:rsidRDefault="00733921" w:rsidP="00FA6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AD9" w:rsidRDefault="00FA6AD9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2270125</wp:posOffset>
          </wp:positionH>
          <wp:positionV relativeFrom="paragraph">
            <wp:posOffset>-281940</wp:posOffset>
          </wp:positionV>
          <wp:extent cx="1094105" cy="939800"/>
          <wp:effectExtent l="171450" t="133350" r="353695" b="298450"/>
          <wp:wrapTight wrapText="bothSides">
            <wp:wrapPolygon edited="0">
              <wp:start x="4137" y="-3065"/>
              <wp:lineTo x="1128" y="-2627"/>
              <wp:lineTo x="-3385" y="1314"/>
              <wp:lineTo x="-2257" y="24957"/>
              <wp:lineTo x="1128" y="28459"/>
              <wp:lineTo x="2257" y="28459"/>
              <wp:lineTo x="22941" y="28459"/>
              <wp:lineTo x="23694" y="28459"/>
              <wp:lineTo x="27454" y="25395"/>
              <wp:lineTo x="27454" y="24957"/>
              <wp:lineTo x="28207" y="18389"/>
              <wp:lineTo x="28207" y="3941"/>
              <wp:lineTo x="28583" y="1751"/>
              <wp:lineTo x="24070" y="-2627"/>
              <wp:lineTo x="21061" y="-3065"/>
              <wp:lineTo x="4137" y="-3065"/>
            </wp:wrapPolygon>
          </wp:wrapTight>
          <wp:docPr id="1" name="Picture 0" descr="WhatsApp Image 2025-08-30 at 22.10.12 (1) (1)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atsApp Image 2025-08-30 at 22.10.12 (1) (1).jpeg"/>
                  <pic:cNvPicPr/>
                </pic:nvPicPr>
                <pic:blipFill>
                  <a:blip r:embed="rId1"/>
                  <a:srcRect l="8287" t="11050" r="8840" b="17127"/>
                  <a:stretch>
                    <a:fillRect/>
                  </a:stretch>
                </pic:blipFill>
                <pic:spPr>
                  <a:xfrm>
                    <a:off x="0" y="0"/>
                    <a:ext cx="1094105" cy="93980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anchor>
      </w:drawing>
    </w:r>
  </w:p>
  <w:p w:rsidR="00FA6AD9" w:rsidRDefault="00FA6AD9">
    <w:pPr>
      <w:pStyle w:val="Header"/>
      <w:rPr>
        <w:noProof/>
      </w:rPr>
    </w:pPr>
  </w:p>
  <w:p w:rsidR="00FA6AD9" w:rsidRDefault="00FA6AD9">
    <w:pPr>
      <w:pStyle w:val="Header"/>
      <w:rPr>
        <w:noProof/>
      </w:rPr>
    </w:pPr>
  </w:p>
  <w:p w:rsidR="00FA6AD9" w:rsidRDefault="00FA6AD9">
    <w:pPr>
      <w:pStyle w:val="Header"/>
    </w:pPr>
  </w:p>
  <w:p w:rsidR="00FA6AD9" w:rsidRDefault="00FA6AD9">
    <w:pPr>
      <w:pStyle w:val="Header"/>
    </w:pPr>
  </w:p>
  <w:sdt>
    <w:sdtPr>
      <w:rPr>
        <w:rFonts w:ascii="Calibri Light" w:hAnsi="Calibri Light" w:cs="Calibri Light"/>
        <w:b/>
        <w:sz w:val="48"/>
      </w:rPr>
      <w:alias w:val="Title"/>
      <w:id w:val="595123206"/>
      <w:placeholder>
        <w:docPart w:val="F7977368E034406296E0359172A8656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A6AD9" w:rsidRPr="00FA6AD9" w:rsidRDefault="00FA6AD9" w:rsidP="00FA6AD9">
        <w:pPr>
          <w:pStyle w:val="Header"/>
          <w:jc w:val="center"/>
          <w:rPr>
            <w:rFonts w:ascii="Calibri Light" w:hAnsi="Calibri Light" w:cs="Calibri Light"/>
            <w:b/>
            <w:sz w:val="48"/>
          </w:rPr>
        </w:pPr>
        <w:r w:rsidRPr="00FA6AD9">
          <w:rPr>
            <w:rFonts w:ascii="Calibri Light" w:hAnsi="Calibri Light" w:cs="Calibri Light"/>
            <w:b/>
            <w:sz w:val="48"/>
          </w:rPr>
          <w:t>Safeguarding Adults at Risk Policy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90C5A"/>
    <w:multiLevelType w:val="multilevel"/>
    <w:tmpl w:val="FAEE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E673DC"/>
    <w:multiLevelType w:val="multilevel"/>
    <w:tmpl w:val="31B43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377433"/>
    <w:multiLevelType w:val="multilevel"/>
    <w:tmpl w:val="52A88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90427C"/>
    <w:multiLevelType w:val="multilevel"/>
    <w:tmpl w:val="9AFE9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4C637E"/>
    <w:multiLevelType w:val="multilevel"/>
    <w:tmpl w:val="318C0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A90714"/>
    <w:multiLevelType w:val="multilevel"/>
    <w:tmpl w:val="56E62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510210"/>
    <w:multiLevelType w:val="multilevel"/>
    <w:tmpl w:val="A3E07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092CEC"/>
    <w:multiLevelType w:val="multilevel"/>
    <w:tmpl w:val="0CCEA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8C2D20"/>
    <w:multiLevelType w:val="multilevel"/>
    <w:tmpl w:val="ABCC3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0F74CC"/>
    <w:multiLevelType w:val="multilevel"/>
    <w:tmpl w:val="FF923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8A3F85"/>
    <w:multiLevelType w:val="multilevel"/>
    <w:tmpl w:val="083E8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733B6B"/>
    <w:multiLevelType w:val="multilevel"/>
    <w:tmpl w:val="63CAC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4817D6"/>
    <w:multiLevelType w:val="multilevel"/>
    <w:tmpl w:val="1F8A7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B67240"/>
    <w:multiLevelType w:val="multilevel"/>
    <w:tmpl w:val="83303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1430B3"/>
    <w:multiLevelType w:val="multilevel"/>
    <w:tmpl w:val="F202E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7030BC"/>
    <w:multiLevelType w:val="multilevel"/>
    <w:tmpl w:val="9FAAE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A9051A"/>
    <w:multiLevelType w:val="multilevel"/>
    <w:tmpl w:val="DF48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7F18B2"/>
    <w:multiLevelType w:val="multilevel"/>
    <w:tmpl w:val="5528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C33932"/>
    <w:multiLevelType w:val="multilevel"/>
    <w:tmpl w:val="FA1E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7B5FEF"/>
    <w:multiLevelType w:val="multilevel"/>
    <w:tmpl w:val="6118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954174"/>
    <w:multiLevelType w:val="multilevel"/>
    <w:tmpl w:val="9968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AF576D"/>
    <w:multiLevelType w:val="multilevel"/>
    <w:tmpl w:val="90DE1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7"/>
  </w:num>
  <w:num w:numId="3">
    <w:abstractNumId w:val="5"/>
  </w:num>
  <w:num w:numId="4">
    <w:abstractNumId w:val="10"/>
  </w:num>
  <w:num w:numId="5">
    <w:abstractNumId w:val="12"/>
  </w:num>
  <w:num w:numId="6">
    <w:abstractNumId w:val="11"/>
  </w:num>
  <w:num w:numId="7">
    <w:abstractNumId w:val="20"/>
  </w:num>
  <w:num w:numId="8">
    <w:abstractNumId w:val="16"/>
  </w:num>
  <w:num w:numId="9">
    <w:abstractNumId w:val="3"/>
  </w:num>
  <w:num w:numId="10">
    <w:abstractNumId w:val="0"/>
  </w:num>
  <w:num w:numId="11">
    <w:abstractNumId w:val="21"/>
  </w:num>
  <w:num w:numId="12">
    <w:abstractNumId w:val="2"/>
  </w:num>
  <w:num w:numId="13">
    <w:abstractNumId w:val="14"/>
  </w:num>
  <w:num w:numId="14">
    <w:abstractNumId w:val="4"/>
  </w:num>
  <w:num w:numId="15">
    <w:abstractNumId w:val="17"/>
  </w:num>
  <w:num w:numId="16">
    <w:abstractNumId w:val="19"/>
  </w:num>
  <w:num w:numId="17">
    <w:abstractNumId w:val="6"/>
  </w:num>
  <w:num w:numId="18">
    <w:abstractNumId w:val="1"/>
  </w:num>
  <w:num w:numId="19">
    <w:abstractNumId w:val="15"/>
  </w:num>
  <w:num w:numId="20">
    <w:abstractNumId w:val="8"/>
  </w:num>
  <w:num w:numId="21">
    <w:abstractNumId w:val="13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48ED"/>
    <w:rsid w:val="002848ED"/>
    <w:rsid w:val="0064118F"/>
    <w:rsid w:val="00733921"/>
    <w:rsid w:val="00AA78E2"/>
    <w:rsid w:val="00C6728D"/>
    <w:rsid w:val="00FA6AD9"/>
    <w:rsid w:val="00FF2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8ED"/>
    <w:rPr>
      <w:rFonts w:eastAsiaTheme="minorEastAsia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FA6A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FA6A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848E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48ED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4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8ED"/>
    <w:rPr>
      <w:rFonts w:ascii="Tahoma" w:eastAsiaTheme="minorEastAsia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A6AD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A6A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6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6AD9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A6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6AD9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FA6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6AD9"/>
    <w:rPr>
      <w:rFonts w:eastAsiaTheme="minorEastAsia"/>
      <w:lang w:eastAsia="en-GB"/>
    </w:rPr>
  </w:style>
  <w:style w:type="character" w:styleId="Emphasis">
    <w:name w:val="Emphasis"/>
    <w:basedOn w:val="DefaultParagraphFont"/>
    <w:uiPriority w:val="20"/>
    <w:qFormat/>
    <w:rsid w:val="00FA6AD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3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7977368E034406296E0359172A86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67922-DA01-40AD-8568-5D76AC35EB27}"/>
      </w:docPartPr>
      <w:docPartBody>
        <w:p w:rsidR="00000000" w:rsidRDefault="00911047" w:rsidP="00911047">
          <w:pPr>
            <w:pStyle w:val="F7977368E034406296E0359172A8656C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11047"/>
    <w:rsid w:val="00911047"/>
    <w:rsid w:val="00F93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0C799142CC40A3A60ED1E34775689C">
    <w:name w:val="460C799142CC40A3A60ED1E34775689C"/>
    <w:rsid w:val="00911047"/>
  </w:style>
  <w:style w:type="paragraph" w:customStyle="1" w:styleId="8F1B028985904A2EA525ADAE1A75A7C8">
    <w:name w:val="8F1B028985904A2EA525ADAE1A75A7C8"/>
    <w:rsid w:val="00911047"/>
  </w:style>
  <w:style w:type="paragraph" w:customStyle="1" w:styleId="F7977368E034406296E0359172A8656C">
    <w:name w:val="F7977368E034406296E0359172A8656C"/>
    <w:rsid w:val="0091104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1626</Words>
  <Characters>9270</Characters>
  <Application>Microsoft Office Word</Application>
  <DocSecurity>0</DocSecurity>
  <Lines>77</Lines>
  <Paragraphs>21</Paragraphs>
  <ScaleCrop>false</ScaleCrop>
  <Company>Grizli777</Company>
  <LinksUpToDate>false</LinksUpToDate>
  <CharactersWithSpaces>10875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Safeguarding Adults at Risk Policy</dc:title>
  <dc:subject>Communitea Wellness CIC</dc:subject>
  <dc:creator>Laura Bromley</dc:creator>
  <cp:lastModifiedBy>Laura Bromley</cp:lastModifiedBy>
  <cp:revision>5</cp:revision>
  <dcterms:created xsi:type="dcterms:W3CDTF">2026-07-27T21:18:00Z</dcterms:created>
  <dcterms:modified xsi:type="dcterms:W3CDTF">2026-07-27T21:26:00Z</dcterms:modified>
</cp:coreProperties>
</file>